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Noicàttaro. Parco Urbano Polifunzionale: al via i lavori. Innamorato: “Un’altra promessa mantenuta”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Al via il cantiere del nuovo parco urbano polifunzionale del Comune di Noicàttaro, opera strategica finanziata all’interno delle linee del PNRR </w:t>
      </w:r>
      <w:r w:rsidDel="00000000" w:rsidR="00000000" w:rsidRPr="00000000">
        <w:rPr>
          <w:highlight w:val="white"/>
          <w:rtl w:val="0"/>
        </w:rPr>
        <w:t xml:space="preserve">“Piani Integrati, BEI, Fondo dei fondi - M5C2 – Intervento 2.2 b” , per un importo di </w:t>
      </w:r>
      <w:r w:rsidDel="00000000" w:rsidR="00000000" w:rsidRPr="00000000">
        <w:rPr>
          <w:b w:val="1"/>
          <w:highlight w:val="white"/>
          <w:rtl w:val="0"/>
        </w:rPr>
        <w:t xml:space="preserve">3 milioni e 700 mila euro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“Una promessa fatta nel primo mandato e oggi mantenuta: nuova sede del mercato settimanale, plateatico, area per fiere e concerti e tanto altro. Siamo particolarmente felici di annunciare l’avvio dei lavori di questo importante cantiere che rappresenta il risultato di un lavoro di progettazione condivisa con la cittadinanza, con i commercianti e le sigle sindacali dei mercatali”, </w:t>
      </w:r>
      <w:r w:rsidDel="00000000" w:rsidR="00000000" w:rsidRPr="00000000">
        <w:rPr>
          <w:rtl w:val="0"/>
        </w:rPr>
        <w:t xml:space="preserve">annuncia il </w:t>
      </w:r>
      <w:r w:rsidDel="00000000" w:rsidR="00000000" w:rsidRPr="00000000">
        <w:rPr>
          <w:b w:val="1"/>
          <w:rtl w:val="0"/>
        </w:rPr>
        <w:t xml:space="preserve">sindaco di Noicàttaro Raimondo Innamorato.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31.2" w:lineRule="auto"/>
        <w:jc w:val="both"/>
        <w:rPr/>
      </w:pPr>
      <w:r w:rsidDel="00000000" w:rsidR="00000000" w:rsidRPr="00000000">
        <w:rPr>
          <w:rtl w:val="0"/>
        </w:rPr>
        <w:t xml:space="preserve">Il progetto prevede la realizzazione di un’area mercatale ampia, ma non solo. Il parco urbano polifunzionale permetterà di realizzare anche uno spazio destinato a plateatico, parcheggi, un’area per ospitare concerti, servizi e giochi per i più piccoli. Particolare attenzione è stata rivolta ai materiali e alle tecnologie sostenibili, pavimentazioni drenanti, coperture fotovoltaiche e particolari sistemi di videosorveglianza.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i w:val="1"/>
          <w:rtl w:val="0"/>
        </w:rPr>
        <w:t xml:space="preserve">“Il parco sorgerà in un’area che si connota come di recente sviluppo che offre importanti servizi e che, per la sua superficie, risulta essere idonea alla realizzazione di questo spazio urbano polifunzionale. L’area che si ha a disposizione permette, infatti, la realizzazione di una “piazza” dedicata agli eventi condivisi come fiere, sagre e grandi manifestazioni a cui si affiancano zone destinate a eventi per la comunità, concerti, svago e zone per il passeggio, incontro e relax”, </w:t>
      </w:r>
      <w:r w:rsidDel="00000000" w:rsidR="00000000" w:rsidRPr="00000000">
        <w:rPr>
          <w:rtl w:val="0"/>
        </w:rPr>
        <w:t xml:space="preserve">spiega l’</w:t>
      </w:r>
      <w:r w:rsidDel="00000000" w:rsidR="00000000" w:rsidRPr="00000000">
        <w:rPr>
          <w:b w:val="1"/>
          <w:rtl w:val="0"/>
        </w:rPr>
        <w:t xml:space="preserve">assessore allo Sviluppo del Territorio Vito Santamaria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“Dotiamo la città di un ulteriore spazio verde aggregativo, adattabile a usi diversi. Era un sogno e oggi diviene realtà e per questo devo ringraziare quanti lo hanno reso possibile, a cominciare dai consiglieri comunali Luca Cinquepalmi e Annarita Didonna che hanno operato con professionalità e abnegazione nella commissione III “Servizi alle Imprese”, </w:t>
      </w:r>
      <w:r w:rsidDel="00000000" w:rsidR="00000000" w:rsidRPr="00000000">
        <w:rPr>
          <w:b w:val="1"/>
          <w:rtl w:val="0"/>
        </w:rPr>
        <w:t xml:space="preserve">conclude il sindaco.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