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5600" w:rsidRDefault="0090098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Terre dell’Uva. Alla Fiera di Rimini la presentazione della rete dei Comuni produttori. Innamorato: “Uva da tavola volano per la promozione del territorio"</w:t>
      </w:r>
    </w:p>
    <w:p w14:paraId="00000002" w14:textId="77777777" w:rsidR="00C25600" w:rsidRDefault="00C25600">
      <w:pPr>
        <w:jc w:val="both"/>
        <w:rPr>
          <w:rFonts w:ascii="Calibri" w:eastAsia="Calibri" w:hAnsi="Calibri" w:cs="Calibri"/>
        </w:rPr>
      </w:pPr>
    </w:p>
    <w:p w14:paraId="00000003" w14:textId="007CF19E" w:rsidR="00C25600" w:rsidRDefault="009009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“Un anno fa i Comuni</w:t>
      </w:r>
      <w:r w:rsidR="00FE5C1D">
        <w:rPr>
          <w:rFonts w:ascii="Calibri" w:eastAsia="Calibri" w:hAnsi="Calibri" w:cs="Calibri"/>
          <w:i/>
        </w:rPr>
        <w:t xml:space="preserve"> v</w:t>
      </w:r>
      <w:r>
        <w:rPr>
          <w:rFonts w:ascii="Calibri" w:eastAsia="Calibri" w:hAnsi="Calibri" w:cs="Calibri"/>
          <w:i/>
        </w:rPr>
        <w:t>ocat</w:t>
      </w:r>
      <w:r w:rsidR="00FE5C1D"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</w:rPr>
        <w:t xml:space="preserve"> alla produzione di uva da tavola hanno sottoscritto un protocollo di intesa per manifestare l’impegno a c</w:t>
      </w:r>
      <w:r w:rsidR="00FE5C1D">
        <w:rPr>
          <w:rFonts w:ascii="Calibri" w:eastAsia="Calibri" w:hAnsi="Calibri" w:cs="Calibri"/>
          <w:i/>
        </w:rPr>
        <w:t>ostituire</w:t>
      </w:r>
      <w:r>
        <w:rPr>
          <w:rFonts w:ascii="Calibri" w:eastAsia="Calibri" w:hAnsi="Calibri" w:cs="Calibri"/>
          <w:i/>
        </w:rPr>
        <w:t xml:space="preserve"> una rete che po</w:t>
      </w:r>
      <w:r w:rsidR="00FE5C1D">
        <w:rPr>
          <w:rFonts w:ascii="Calibri" w:eastAsia="Calibri" w:hAnsi="Calibri" w:cs="Calibri"/>
          <w:i/>
        </w:rPr>
        <w:t>tesse</w:t>
      </w:r>
      <w:r>
        <w:rPr>
          <w:rFonts w:ascii="Calibri" w:eastAsia="Calibri" w:hAnsi="Calibri" w:cs="Calibri"/>
          <w:i/>
        </w:rPr>
        <w:t xml:space="preserve"> </w:t>
      </w:r>
      <w:r w:rsidR="00FE5C1D">
        <w:rPr>
          <w:rFonts w:ascii="Calibri" w:eastAsia="Calibri" w:hAnsi="Calibri" w:cs="Calibri"/>
          <w:i/>
        </w:rPr>
        <w:t>divenire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nuovo interlocutore istituzionale. Oggi </w:t>
      </w:r>
      <w:r>
        <w:rPr>
          <w:rFonts w:ascii="Calibri" w:eastAsia="Calibri" w:hAnsi="Calibri" w:cs="Calibri"/>
          <w:i/>
        </w:rPr>
        <w:t>present</w:t>
      </w:r>
      <w:r w:rsidR="00FE5C1D">
        <w:rPr>
          <w:rFonts w:ascii="Calibri" w:eastAsia="Calibri" w:hAnsi="Calibri" w:cs="Calibri"/>
          <w:i/>
        </w:rPr>
        <w:t>iamo</w:t>
      </w:r>
      <w:r>
        <w:rPr>
          <w:rFonts w:ascii="Calibri" w:eastAsia="Calibri" w:hAnsi="Calibri" w:cs="Calibri"/>
          <w:i/>
        </w:rPr>
        <w:t xml:space="preserve"> un progetto ancora più ambizioso: Terre dell’Uva, una convenzione tra sette Comuni che mette in rete l’agricoltura, l’economia e l’offerta culturale per </w:t>
      </w:r>
      <w:r w:rsidR="00FE5C1D">
        <w:rPr>
          <w:rFonts w:ascii="Calibri" w:eastAsia="Calibri" w:hAnsi="Calibri" w:cs="Calibri"/>
          <w:i/>
        </w:rPr>
        <w:t xml:space="preserve">identificare </w:t>
      </w:r>
      <w:r>
        <w:rPr>
          <w:rFonts w:ascii="Calibri" w:eastAsia="Calibri" w:hAnsi="Calibri" w:cs="Calibri"/>
          <w:i/>
        </w:rPr>
        <w:t>un nuovo modello di promozione territoriale basata su</w:t>
      </w:r>
      <w:r w:rsidR="00FE5C1D">
        <w:rPr>
          <w:rFonts w:ascii="Calibri" w:eastAsia="Calibri" w:hAnsi="Calibri" w:cs="Calibri"/>
          <w:i/>
        </w:rPr>
        <w:t>l nostro</w:t>
      </w:r>
      <w:r>
        <w:rPr>
          <w:rFonts w:ascii="Calibri" w:eastAsia="Calibri" w:hAnsi="Calibri" w:cs="Calibri"/>
          <w:i/>
        </w:rPr>
        <w:t xml:space="preserve"> prodotto di eccellenza”</w:t>
      </w:r>
      <w:r>
        <w:rPr>
          <w:rFonts w:ascii="Calibri" w:eastAsia="Calibri" w:hAnsi="Calibri" w:cs="Calibri"/>
        </w:rPr>
        <w:t xml:space="preserve">, così il </w:t>
      </w:r>
      <w:r>
        <w:rPr>
          <w:rFonts w:ascii="Calibri" w:eastAsia="Calibri" w:hAnsi="Calibri" w:cs="Calibri"/>
          <w:b/>
        </w:rPr>
        <w:t>sindaco di Noicàttaro Raimondo Innamorato</w:t>
      </w:r>
      <w:r>
        <w:rPr>
          <w:rFonts w:ascii="Calibri" w:eastAsia="Calibri" w:hAnsi="Calibri" w:cs="Calibri"/>
        </w:rPr>
        <w:t xml:space="preserve"> nella conferenza stampa di presentazione della rete di Comuni </w:t>
      </w:r>
      <w:r>
        <w:rPr>
          <w:rFonts w:ascii="Calibri" w:eastAsia="Calibri" w:hAnsi="Calibri" w:cs="Calibri"/>
          <w:b/>
        </w:rPr>
        <w:t>“Terre dell’Uva”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19191A"/>
          <w:highlight w:val="white"/>
        </w:rPr>
        <w:t xml:space="preserve">in occasione della </w:t>
      </w:r>
      <w:r>
        <w:rPr>
          <w:rFonts w:ascii="Calibri" w:eastAsia="Calibri" w:hAnsi="Calibri" w:cs="Calibri"/>
          <w:color w:val="0D0D0D"/>
          <w:highlight w:val="white"/>
        </w:rPr>
        <w:t>41esima edizione di</w:t>
      </w:r>
      <w:r>
        <w:rPr>
          <w:rFonts w:ascii="Calibri" w:eastAsia="Calibri" w:hAnsi="Calibri" w:cs="Calibri"/>
          <w:b/>
          <w:color w:val="0D0D0D"/>
          <w:highlight w:val="white"/>
        </w:rPr>
        <w:t xml:space="preserve"> Macfrut, fiera internazionale della filiera dell’ortofrutta di Rimini, </w:t>
      </w:r>
      <w:r>
        <w:rPr>
          <w:rFonts w:ascii="Calibri" w:eastAsia="Calibri" w:hAnsi="Calibri" w:cs="Calibri"/>
          <w:color w:val="0D0D0D"/>
          <w:highlight w:val="white"/>
        </w:rPr>
        <w:t xml:space="preserve">a cui ha preso parte </w:t>
      </w:r>
      <w:r w:rsidR="00FE5C1D">
        <w:rPr>
          <w:rFonts w:ascii="Calibri" w:eastAsia="Calibri" w:hAnsi="Calibri" w:cs="Calibri"/>
          <w:color w:val="0D0D0D"/>
          <w:highlight w:val="white"/>
        </w:rPr>
        <w:t>as</w:t>
      </w:r>
      <w:r>
        <w:rPr>
          <w:rFonts w:ascii="Calibri" w:eastAsia="Calibri" w:hAnsi="Calibri" w:cs="Calibri"/>
          <w:color w:val="0D0D0D"/>
          <w:highlight w:val="white"/>
        </w:rPr>
        <w:t>sieme a</w:t>
      </w:r>
      <w:r w:rsidR="00FE5C1D">
        <w:rPr>
          <w:rFonts w:ascii="Calibri" w:eastAsia="Calibri" w:hAnsi="Calibri" w:cs="Calibri"/>
          <w:color w:val="0D0D0D"/>
          <w:highlight w:val="white"/>
        </w:rPr>
        <w:t>l</w:t>
      </w:r>
      <w:r>
        <w:rPr>
          <w:rFonts w:ascii="Calibri" w:eastAsia="Calibri" w:hAnsi="Calibri" w:cs="Calibri"/>
          <w:color w:val="19191A"/>
          <w:highlight w:val="white"/>
        </w:rPr>
        <w:t>l’</w:t>
      </w:r>
      <w:r>
        <w:rPr>
          <w:rFonts w:ascii="Calibri" w:eastAsia="Calibri" w:hAnsi="Calibri" w:cs="Calibri"/>
          <w:b/>
          <w:color w:val="19191A"/>
          <w:highlight w:val="white"/>
        </w:rPr>
        <w:t>assessore all’Agricoltura e Ambiente Vito Fraschini</w:t>
      </w:r>
      <w:r w:rsidR="00FE5C1D">
        <w:rPr>
          <w:rFonts w:ascii="Calibri" w:eastAsia="Calibri" w:hAnsi="Calibri" w:cs="Calibri"/>
          <w:b/>
          <w:color w:val="19191A"/>
          <w:highlight w:val="white"/>
        </w:rPr>
        <w:t xml:space="preserve">, </w:t>
      </w:r>
      <w:r w:rsidR="00FE5C1D" w:rsidRPr="00FE5C1D">
        <w:rPr>
          <w:rFonts w:ascii="Calibri" w:eastAsia="Calibri" w:hAnsi="Calibri" w:cs="Calibri"/>
          <w:bCs/>
          <w:color w:val="19191A"/>
          <w:highlight w:val="white"/>
        </w:rPr>
        <w:t>a</w:t>
      </w:r>
      <w:r w:rsidRPr="00FE5C1D">
        <w:rPr>
          <w:rFonts w:ascii="Calibri" w:eastAsia="Calibri" w:hAnsi="Calibri" w:cs="Calibri"/>
          <w:bCs/>
          <w:color w:val="19191A"/>
          <w:highlight w:val="white"/>
        </w:rPr>
        <w:t>gli</w:t>
      </w:r>
      <w:r>
        <w:rPr>
          <w:rFonts w:ascii="Calibri" w:eastAsia="Calibri" w:hAnsi="Calibri" w:cs="Calibri"/>
          <w:color w:val="19191A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19191A"/>
          <w:highlight w:val="white"/>
        </w:rPr>
        <w:t>assessori allo Sviluppo del Territorio Vito Santamaria e Germana Pignatelli</w:t>
      </w:r>
      <w:r>
        <w:rPr>
          <w:rFonts w:ascii="Calibri" w:eastAsia="Calibri" w:hAnsi="Calibri" w:cs="Calibri"/>
          <w:color w:val="19191A"/>
          <w:highlight w:val="white"/>
        </w:rPr>
        <w:t xml:space="preserve">, </w:t>
      </w:r>
      <w:r w:rsidR="00FE5C1D">
        <w:rPr>
          <w:rFonts w:ascii="Calibri" w:eastAsia="Calibri" w:hAnsi="Calibri" w:cs="Calibri"/>
          <w:color w:val="19191A"/>
          <w:highlight w:val="white"/>
        </w:rPr>
        <w:t>a</w:t>
      </w:r>
      <w:r>
        <w:rPr>
          <w:rFonts w:ascii="Calibri" w:eastAsia="Calibri" w:hAnsi="Calibri" w:cs="Calibri"/>
          <w:color w:val="19191A"/>
          <w:highlight w:val="white"/>
        </w:rPr>
        <w:t xml:space="preserve">l </w:t>
      </w:r>
      <w:r>
        <w:rPr>
          <w:rFonts w:ascii="Calibri" w:eastAsia="Calibri" w:hAnsi="Calibri" w:cs="Calibri"/>
          <w:b/>
          <w:color w:val="19191A"/>
          <w:highlight w:val="white"/>
        </w:rPr>
        <w:t>sindaco di Polignano a Mare Vito Carrieri</w:t>
      </w:r>
      <w:r>
        <w:rPr>
          <w:rFonts w:ascii="Calibri" w:eastAsia="Calibri" w:hAnsi="Calibri" w:cs="Calibri"/>
          <w:color w:val="19191A"/>
          <w:highlight w:val="white"/>
        </w:rPr>
        <w:t xml:space="preserve"> e </w:t>
      </w:r>
      <w:r w:rsidR="00FE5C1D">
        <w:rPr>
          <w:rFonts w:ascii="Calibri" w:eastAsia="Calibri" w:hAnsi="Calibri" w:cs="Calibri"/>
          <w:color w:val="19191A"/>
          <w:highlight w:val="white"/>
        </w:rPr>
        <w:t>al</w:t>
      </w:r>
      <w:r>
        <w:rPr>
          <w:rFonts w:ascii="Calibri" w:eastAsia="Calibri" w:hAnsi="Calibri" w:cs="Calibri"/>
          <w:color w:val="19191A"/>
          <w:highlight w:val="white"/>
        </w:rPr>
        <w:t xml:space="preserve"> </w:t>
      </w:r>
      <w:r>
        <w:rPr>
          <w:rFonts w:ascii="Calibri" w:eastAsia="Calibri" w:hAnsi="Calibri" w:cs="Calibri"/>
          <w:b/>
          <w:color w:val="19191A"/>
          <w:highlight w:val="white"/>
        </w:rPr>
        <w:t xml:space="preserve">presidente dell’associazione Produttori e Esportatori Ortofrutticoli, Giacomo Suglia. </w:t>
      </w:r>
    </w:p>
    <w:p w14:paraId="00000004" w14:textId="77777777" w:rsidR="00C25600" w:rsidRDefault="00C25600">
      <w:pPr>
        <w:jc w:val="both"/>
        <w:rPr>
          <w:rFonts w:ascii="Calibri" w:eastAsia="Calibri" w:hAnsi="Calibri" w:cs="Calibri"/>
        </w:rPr>
      </w:pPr>
    </w:p>
    <w:p w14:paraId="00000005" w14:textId="359E8672" w:rsidR="00C25600" w:rsidRDefault="00900981">
      <w:pPr>
        <w:jc w:val="both"/>
        <w:rPr>
          <w:rFonts w:ascii="Calibri" w:eastAsia="Calibri" w:hAnsi="Calibri" w:cs="Calibri"/>
          <w:color w:val="19191A"/>
          <w:highlight w:val="white"/>
        </w:rPr>
      </w:pPr>
      <w:r>
        <w:rPr>
          <w:rFonts w:ascii="Calibri" w:eastAsia="Calibri" w:hAnsi="Calibri" w:cs="Calibri"/>
          <w:b/>
        </w:rPr>
        <w:t>Terre dell’Uva</w:t>
      </w:r>
      <w:r>
        <w:rPr>
          <w:rFonts w:ascii="Calibri" w:eastAsia="Calibri" w:hAnsi="Calibri" w:cs="Calibri"/>
        </w:rPr>
        <w:t xml:space="preserve"> è una rete che coinvolge, al momento, sette Comuni delle province di Bari e Taranto: </w:t>
      </w:r>
      <w:r>
        <w:rPr>
          <w:rFonts w:ascii="Calibri" w:eastAsia="Calibri" w:hAnsi="Calibri" w:cs="Calibri"/>
          <w:b/>
          <w:color w:val="19191A"/>
          <w:highlight w:val="white"/>
        </w:rPr>
        <w:t>Noicàttaro, Adelfia, Casamassima, Castellaneta, Polignano a Mare, Mola di Bari, Rutigliano</w:t>
      </w:r>
      <w:r w:rsidR="00D44CD8">
        <w:rPr>
          <w:rFonts w:ascii="Calibri" w:eastAsia="Calibri" w:hAnsi="Calibri" w:cs="Calibri"/>
          <w:color w:val="19191A"/>
          <w:highlight w:val="white"/>
        </w:rPr>
        <w:t>, con l’</w:t>
      </w:r>
      <w:r>
        <w:rPr>
          <w:rFonts w:ascii="Calibri" w:eastAsia="Calibri" w:hAnsi="Calibri" w:cs="Calibri"/>
          <w:color w:val="19191A"/>
          <w:highlight w:val="white"/>
        </w:rPr>
        <w:t>obiettivo</w:t>
      </w:r>
      <w:r w:rsidR="00D44CD8">
        <w:rPr>
          <w:rFonts w:ascii="Calibri" w:eastAsia="Calibri" w:hAnsi="Calibri" w:cs="Calibri"/>
          <w:color w:val="19191A"/>
          <w:highlight w:val="white"/>
        </w:rPr>
        <w:t xml:space="preserve"> di </w:t>
      </w:r>
      <w:r>
        <w:rPr>
          <w:rFonts w:ascii="Calibri" w:eastAsia="Calibri" w:hAnsi="Calibri" w:cs="Calibri"/>
          <w:color w:val="19191A"/>
          <w:highlight w:val="white"/>
        </w:rPr>
        <w:t>sviluppare una</w:t>
      </w:r>
      <w:r w:rsidR="00D44CD8">
        <w:rPr>
          <w:rFonts w:ascii="Calibri" w:eastAsia="Calibri" w:hAnsi="Calibri" w:cs="Calibri"/>
          <w:color w:val="19191A"/>
          <w:highlight w:val="white"/>
        </w:rPr>
        <w:t xml:space="preserve"> particolare</w:t>
      </w:r>
      <w:r>
        <w:rPr>
          <w:rFonts w:ascii="Calibri" w:eastAsia="Calibri" w:hAnsi="Calibri" w:cs="Calibri"/>
          <w:color w:val="19191A"/>
          <w:highlight w:val="white"/>
        </w:rPr>
        <w:t xml:space="preserve"> sinergia tra i Comuni in cui il prodotto </w:t>
      </w:r>
      <w:r>
        <w:rPr>
          <w:rFonts w:ascii="Calibri" w:eastAsia="Calibri" w:hAnsi="Calibri" w:cs="Calibri"/>
          <w:i/>
          <w:color w:val="19191A"/>
          <w:highlight w:val="white"/>
        </w:rPr>
        <w:t>uva da tavola</w:t>
      </w:r>
      <w:r>
        <w:rPr>
          <w:rFonts w:ascii="Calibri" w:eastAsia="Calibri" w:hAnsi="Calibri" w:cs="Calibri"/>
          <w:color w:val="19191A"/>
          <w:highlight w:val="white"/>
        </w:rPr>
        <w:t xml:space="preserve"> rappresenta una peculiarità e un'eccellenza trainante per l’economia di tutto il territorio. La convenzione prevede attività di promozione, tutela e supporto del comparto agricolo, corsi di formazione e censimento delle attività agricole locali, rafforzamento del legame tra mondo produttivo e cultura locale, ma nasce anche con l’intento di </w:t>
      </w:r>
      <w:r w:rsidR="00D44CD8">
        <w:rPr>
          <w:rFonts w:ascii="Calibri" w:eastAsia="Calibri" w:hAnsi="Calibri" w:cs="Calibri"/>
          <w:color w:val="19191A"/>
          <w:highlight w:val="white"/>
        </w:rPr>
        <w:t>divenire</w:t>
      </w:r>
      <w:r>
        <w:rPr>
          <w:rFonts w:ascii="Calibri" w:eastAsia="Calibri" w:hAnsi="Calibri" w:cs="Calibri"/>
          <w:color w:val="19191A"/>
          <w:highlight w:val="white"/>
        </w:rPr>
        <w:t xml:space="preserve"> </w:t>
      </w:r>
      <w:r>
        <w:rPr>
          <w:rFonts w:ascii="Calibri" w:eastAsia="Calibri" w:hAnsi="Calibri" w:cs="Calibri"/>
          <w:color w:val="19191A"/>
          <w:highlight w:val="white"/>
        </w:rPr>
        <w:t xml:space="preserve">nuovo interlocutore che possa assumere un maggiore peso specifico nelle interlocuzioni istituzionali.  </w:t>
      </w:r>
    </w:p>
    <w:p w14:paraId="00000006" w14:textId="77777777" w:rsidR="00C25600" w:rsidRDefault="00C25600">
      <w:pPr>
        <w:jc w:val="both"/>
        <w:rPr>
          <w:rFonts w:ascii="Calibri" w:eastAsia="Calibri" w:hAnsi="Calibri" w:cs="Calibri"/>
        </w:rPr>
      </w:pPr>
    </w:p>
    <w:p w14:paraId="00000007" w14:textId="77777777" w:rsidR="00C25600" w:rsidRDefault="00900981">
      <w:pPr>
        <w:jc w:val="both"/>
        <w:rPr>
          <w:rFonts w:ascii="Calibri" w:eastAsia="Calibri" w:hAnsi="Calibri" w:cs="Calibri"/>
          <w:color w:val="19191A"/>
          <w:highlight w:val="white"/>
        </w:rPr>
      </w:pPr>
      <w:r>
        <w:rPr>
          <w:rFonts w:ascii="Calibri" w:eastAsia="Calibri" w:hAnsi="Calibri" w:cs="Calibri"/>
        </w:rPr>
        <w:t xml:space="preserve">Durante la conferenza è state presentata </w:t>
      </w:r>
      <w:r>
        <w:rPr>
          <w:rFonts w:ascii="Calibri" w:eastAsia="Calibri" w:hAnsi="Calibri" w:cs="Calibri"/>
          <w:highlight w:val="white"/>
        </w:rPr>
        <w:t xml:space="preserve">la </w:t>
      </w:r>
      <w:r>
        <w:rPr>
          <w:rFonts w:ascii="Calibri" w:eastAsia="Calibri" w:hAnsi="Calibri" w:cs="Calibri"/>
          <w:color w:val="222222"/>
          <w:highlight w:val="white"/>
        </w:rPr>
        <w:t xml:space="preserve">seconda edizione di </w:t>
      </w:r>
      <w:r>
        <w:rPr>
          <w:rFonts w:ascii="Calibri" w:eastAsia="Calibri" w:hAnsi="Calibri" w:cs="Calibri"/>
          <w:b/>
          <w:color w:val="222222"/>
          <w:highlight w:val="white"/>
        </w:rPr>
        <w:t>“Regina di Puglia”</w:t>
      </w:r>
      <w:r>
        <w:rPr>
          <w:rFonts w:ascii="Calibri" w:eastAsia="Calibri" w:hAnsi="Calibri" w:cs="Calibri"/>
          <w:color w:val="222222"/>
          <w:highlight w:val="white"/>
        </w:rPr>
        <w:t>, in programma a Noicàttaro dal 21 al 24 luglio, il</w:t>
      </w:r>
      <w:r>
        <w:rPr>
          <w:rFonts w:ascii="Calibri" w:eastAsia="Calibri" w:hAnsi="Calibri" w:cs="Calibri"/>
          <w:color w:val="19191A"/>
          <w:highlight w:val="white"/>
        </w:rPr>
        <w:t xml:space="preserve"> progetto evento che attraverso una strategia di incoming, coinvolge giornalisti delle principali testate specializzate nel settore dell’agricoltura e turismo enogastronomico, buyer della grande distribuzione del settore ortofrutticolo e aziende agricole, in un’esperienza di soggiorno business culturale finalizzato a conoscere da vicino il mondo della produzione dell’uva da tavola.</w:t>
      </w:r>
    </w:p>
    <w:p w14:paraId="00000008" w14:textId="77777777" w:rsidR="00C25600" w:rsidRDefault="00C25600">
      <w:pPr>
        <w:jc w:val="both"/>
        <w:rPr>
          <w:rFonts w:ascii="Calibri" w:eastAsia="Calibri" w:hAnsi="Calibri" w:cs="Calibri"/>
          <w:color w:val="19191A"/>
          <w:highlight w:val="white"/>
        </w:rPr>
      </w:pPr>
    </w:p>
    <w:p w14:paraId="00000009" w14:textId="580C3786" w:rsidR="00C25600" w:rsidRDefault="00900981">
      <w:pPr>
        <w:jc w:val="both"/>
        <w:rPr>
          <w:rFonts w:ascii="Calibri" w:eastAsia="Calibri" w:hAnsi="Calibri" w:cs="Calibri"/>
          <w:color w:val="19191A"/>
          <w:highlight w:val="white"/>
        </w:rPr>
      </w:pPr>
      <w:r>
        <w:rPr>
          <w:rFonts w:ascii="Calibri" w:eastAsia="Calibri" w:hAnsi="Calibri" w:cs="Calibri"/>
          <w:i/>
          <w:color w:val="19191A"/>
          <w:highlight w:val="white"/>
        </w:rPr>
        <w:t xml:space="preserve">“Regina di Puglia" nasce con l’intento di 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>far vivere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>a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i media e 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>alla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grande distribuzione </w:t>
      </w:r>
      <w:r>
        <w:rPr>
          <w:rFonts w:ascii="Calibri" w:eastAsia="Calibri" w:hAnsi="Calibri" w:cs="Calibri"/>
          <w:i/>
          <w:color w:val="19191A"/>
          <w:highlight w:val="white"/>
        </w:rPr>
        <w:t>un’esperienza i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>ntensa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e diretta che va dalla raccolta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al confronto con le aziende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 xml:space="preserve"> al fine </w:t>
      </w:r>
      <w:r>
        <w:rPr>
          <w:rFonts w:ascii="Calibri" w:eastAsia="Calibri" w:hAnsi="Calibri" w:cs="Calibri"/>
          <w:i/>
          <w:color w:val="19191A"/>
          <w:highlight w:val="white"/>
        </w:rPr>
        <w:t>di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 xml:space="preserve"> riconoscere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il giusto valore di un prodotto agricolo. Se la Puglia può vantare la migliore produzione di uva da tavola nel mondo, è giusto raccontarlo. Ecco perché i Comuni, soprattutto se in sinergia, possono 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>ridurre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le distanze tra produttori e consumatori e far </w:t>
      </w:r>
      <w:r w:rsidR="00D44CD8">
        <w:rPr>
          <w:rFonts w:ascii="Calibri" w:eastAsia="Calibri" w:hAnsi="Calibri" w:cs="Calibri"/>
          <w:i/>
          <w:color w:val="19191A"/>
          <w:highlight w:val="white"/>
        </w:rPr>
        <w:t>apprezzare, a tutti,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il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valore del prodotto e la storia che lo caratterizza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”, </w:t>
      </w:r>
      <w:r>
        <w:rPr>
          <w:rFonts w:ascii="Calibri" w:eastAsia="Calibri" w:hAnsi="Calibri" w:cs="Calibri"/>
          <w:color w:val="19191A"/>
          <w:highlight w:val="white"/>
        </w:rPr>
        <w:t>spiega l’</w:t>
      </w:r>
      <w:r>
        <w:rPr>
          <w:rFonts w:ascii="Calibri" w:eastAsia="Calibri" w:hAnsi="Calibri" w:cs="Calibri"/>
          <w:b/>
          <w:color w:val="19191A"/>
          <w:highlight w:val="white"/>
        </w:rPr>
        <w:t>assessore all’Agricoltura Vito Fraschini</w:t>
      </w:r>
      <w:r>
        <w:rPr>
          <w:rFonts w:ascii="Calibri" w:eastAsia="Calibri" w:hAnsi="Calibri" w:cs="Calibri"/>
          <w:color w:val="19191A"/>
          <w:highlight w:val="white"/>
        </w:rPr>
        <w:t xml:space="preserve">.  </w:t>
      </w:r>
    </w:p>
    <w:p w14:paraId="0000000A" w14:textId="77777777" w:rsidR="00C25600" w:rsidRDefault="00C25600">
      <w:pPr>
        <w:jc w:val="both"/>
        <w:rPr>
          <w:rFonts w:ascii="Calibri" w:eastAsia="Calibri" w:hAnsi="Calibri" w:cs="Calibri"/>
          <w:color w:val="19191A"/>
          <w:highlight w:val="white"/>
        </w:rPr>
      </w:pPr>
    </w:p>
    <w:p w14:paraId="0000000B" w14:textId="3D822E70" w:rsidR="00C25600" w:rsidRDefault="00900981">
      <w:pPr>
        <w:jc w:val="both"/>
        <w:rPr>
          <w:rFonts w:ascii="Calibri" w:eastAsia="Calibri" w:hAnsi="Calibri" w:cs="Calibri"/>
          <w:color w:val="19191A"/>
          <w:highlight w:val="white"/>
        </w:rPr>
      </w:pPr>
      <w:r>
        <w:rPr>
          <w:rFonts w:ascii="Calibri" w:eastAsia="Calibri" w:hAnsi="Calibri" w:cs="Calibri"/>
          <w:color w:val="19191A"/>
          <w:highlight w:val="white"/>
        </w:rPr>
        <w:t>Non solo agricoltura: infatti, Regina di Puglia e Terre dell’Uva promuovono una strategia di marketing che renda riconoscibili i territori e le loro</w:t>
      </w:r>
      <w:r>
        <w:rPr>
          <w:rFonts w:ascii="Calibri" w:eastAsia="Calibri" w:hAnsi="Calibri" w:cs="Calibri"/>
          <w:color w:val="19191A"/>
          <w:highlight w:val="white"/>
        </w:rPr>
        <w:t xml:space="preserve"> </w:t>
      </w:r>
      <w:r>
        <w:rPr>
          <w:rFonts w:ascii="Calibri" w:eastAsia="Calibri" w:hAnsi="Calibri" w:cs="Calibri"/>
          <w:color w:val="19191A"/>
          <w:highlight w:val="white"/>
        </w:rPr>
        <w:t>identità che</w:t>
      </w:r>
      <w:r>
        <w:rPr>
          <w:rFonts w:ascii="Calibri" w:eastAsia="Calibri" w:hAnsi="Calibri" w:cs="Calibri"/>
          <w:color w:val="19191A"/>
          <w:highlight w:val="white"/>
        </w:rPr>
        <w:t xml:space="preserve"> diventan</w:t>
      </w:r>
      <w:r>
        <w:rPr>
          <w:rFonts w:ascii="Calibri" w:eastAsia="Calibri" w:hAnsi="Calibri" w:cs="Calibri"/>
          <w:color w:val="19191A"/>
          <w:highlight w:val="white"/>
        </w:rPr>
        <w:t xml:space="preserve">o volano per un nuovo concetto di turismo. </w:t>
      </w:r>
    </w:p>
    <w:p w14:paraId="0000000C" w14:textId="77777777" w:rsidR="00C25600" w:rsidRDefault="00C25600">
      <w:pPr>
        <w:jc w:val="both"/>
        <w:rPr>
          <w:rFonts w:ascii="Calibri" w:eastAsia="Calibri" w:hAnsi="Calibri" w:cs="Calibri"/>
          <w:color w:val="19191A"/>
          <w:highlight w:val="white"/>
        </w:rPr>
      </w:pPr>
    </w:p>
    <w:p w14:paraId="0000000D" w14:textId="712722BD" w:rsidR="00C25600" w:rsidRDefault="00900981">
      <w:pPr>
        <w:jc w:val="both"/>
        <w:rPr>
          <w:rFonts w:ascii="Calibri" w:eastAsia="Calibri" w:hAnsi="Calibri" w:cs="Calibri"/>
          <w:b/>
          <w:color w:val="19191A"/>
          <w:highlight w:val="white"/>
        </w:rPr>
      </w:pPr>
      <w:r>
        <w:rPr>
          <w:rFonts w:ascii="Calibri" w:eastAsia="Calibri" w:hAnsi="Calibri" w:cs="Calibri"/>
          <w:i/>
          <w:color w:val="19191A"/>
          <w:highlight w:val="white"/>
        </w:rPr>
        <w:t>"Noicattaro</w:t>
      </w:r>
      <w:r>
        <w:rPr>
          <w:rFonts w:ascii="Calibri" w:eastAsia="Calibri" w:hAnsi="Calibri" w:cs="Calibri"/>
          <w:i/>
          <w:color w:val="19191A"/>
          <w:highlight w:val="white"/>
        </w:rPr>
        <w:t>, ad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esempio, </w:t>
      </w:r>
      <w:r>
        <w:rPr>
          <w:rFonts w:ascii="Calibri" w:eastAsia="Calibri" w:hAnsi="Calibri" w:cs="Calibri"/>
          <w:i/>
          <w:color w:val="19191A"/>
          <w:highlight w:val="white"/>
        </w:rPr>
        <w:t>può registrare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un turismo secondario, non spiccatamente di massa. Oggi, grazie ad azioni di rete, i territori come il nostro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possono puntare su </w:t>
      </w:r>
      <w:proofErr w:type="gramStart"/>
      <w:r>
        <w:rPr>
          <w:rFonts w:ascii="Calibri" w:eastAsia="Calibri" w:hAnsi="Calibri" w:cs="Calibri"/>
          <w:i/>
          <w:color w:val="19191A"/>
          <w:highlight w:val="white"/>
        </w:rPr>
        <w:t>un nuova</w:t>
      </w:r>
      <w:proofErr w:type="gramEnd"/>
      <w:r>
        <w:rPr>
          <w:rFonts w:ascii="Calibri" w:eastAsia="Calibri" w:hAnsi="Calibri" w:cs="Calibri"/>
          <w:i/>
          <w:color w:val="19191A"/>
          <w:highlight w:val="white"/>
        </w:rPr>
        <w:t xml:space="preserve"> forma di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turismo, quello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</w:t>
      </w:r>
      <w:r>
        <w:rPr>
          <w:rFonts w:ascii="Calibri" w:eastAsia="Calibri" w:hAnsi="Calibri" w:cs="Calibri"/>
          <w:i/>
          <w:color w:val="19191A"/>
          <w:highlight w:val="white"/>
        </w:rPr>
        <w:lastRenderedPageBreak/>
        <w:t>esperienziale. Ecco perché l’accoglienza di buyer e giornalisti che arrivano per Regina di Puglia,</w:t>
      </w:r>
      <w:r>
        <w:rPr>
          <w:rFonts w:ascii="Calibri" w:eastAsia="Calibri" w:hAnsi="Calibri" w:cs="Calibri"/>
          <w:i/>
          <w:color w:val="19191A"/>
          <w:highlight w:val="white"/>
        </w:rPr>
        <w:t xml:space="preserve"> si inserisce volutamente in un programma di valorizzazione culturale del nostro contesto attraverso la partecipazione a feste tradizionali, visite al famoso teatro nojano e degustazioni nei vigneti”, </w:t>
      </w:r>
      <w:r>
        <w:rPr>
          <w:rFonts w:ascii="Calibri" w:eastAsia="Calibri" w:hAnsi="Calibri" w:cs="Calibri"/>
          <w:color w:val="19191A"/>
          <w:highlight w:val="white"/>
        </w:rPr>
        <w:t>spiega l’</w:t>
      </w:r>
      <w:r>
        <w:rPr>
          <w:rFonts w:ascii="Calibri" w:eastAsia="Calibri" w:hAnsi="Calibri" w:cs="Calibri"/>
          <w:b/>
          <w:color w:val="19191A"/>
          <w:highlight w:val="white"/>
        </w:rPr>
        <w:t xml:space="preserve">assessora allo Sviluppo del Territorio Germana Pignatelli. </w:t>
      </w:r>
    </w:p>
    <w:p w14:paraId="0000000E" w14:textId="77777777" w:rsidR="00C25600" w:rsidRDefault="00C25600">
      <w:pPr>
        <w:jc w:val="both"/>
        <w:rPr>
          <w:rFonts w:ascii="Calibri" w:eastAsia="Calibri" w:hAnsi="Calibri" w:cs="Calibri"/>
          <w:color w:val="19191A"/>
          <w:highlight w:val="white"/>
        </w:rPr>
      </w:pPr>
    </w:p>
    <w:p w14:paraId="0000000F" w14:textId="77777777" w:rsidR="00C25600" w:rsidRDefault="00900981">
      <w:pPr>
        <w:jc w:val="both"/>
        <w:rPr>
          <w:rFonts w:ascii="Calibri" w:eastAsia="Calibri" w:hAnsi="Calibri" w:cs="Calibri"/>
          <w:color w:val="19191A"/>
          <w:highlight w:val="white"/>
        </w:rPr>
      </w:pPr>
      <w:r>
        <w:rPr>
          <w:rFonts w:ascii="Calibri" w:eastAsia="Calibri" w:hAnsi="Calibri" w:cs="Calibri"/>
          <w:color w:val="19191A"/>
          <w:highlight w:val="white"/>
        </w:rPr>
        <w:t xml:space="preserve">Con la nascita della rete di Comuni “Terre dell’Uva”, l’offerta turistica si allarga, coinvolgendo tutti i territori che ne fanno parte, rappresentando un’occasione di promozione di un’intera area pugliese. </w:t>
      </w:r>
    </w:p>
    <w:p w14:paraId="00000010" w14:textId="77777777" w:rsidR="00C25600" w:rsidRDefault="00C25600">
      <w:pPr>
        <w:jc w:val="both"/>
        <w:rPr>
          <w:rFonts w:ascii="Calibri" w:eastAsia="Calibri" w:hAnsi="Calibri" w:cs="Calibri"/>
          <w:color w:val="19191A"/>
          <w:highlight w:val="white"/>
        </w:rPr>
      </w:pPr>
    </w:p>
    <w:p w14:paraId="00000011" w14:textId="77777777" w:rsidR="00C25600" w:rsidRDefault="00C25600">
      <w:pPr>
        <w:rPr>
          <w:rFonts w:ascii="Calibri" w:eastAsia="Calibri" w:hAnsi="Calibri" w:cs="Calibri"/>
          <w:color w:val="19191A"/>
          <w:highlight w:val="white"/>
        </w:rPr>
      </w:pPr>
    </w:p>
    <w:sectPr w:rsidR="00C256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00"/>
    <w:rsid w:val="00900981"/>
    <w:rsid w:val="00C25600"/>
    <w:rsid w:val="00D44CD8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B7D8"/>
  <w15:docId w15:val="{90C48206-D5AE-4D99-8930-02E4200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Raimondo Innamorato</cp:lastModifiedBy>
  <cp:revision>2</cp:revision>
  <dcterms:created xsi:type="dcterms:W3CDTF">2024-05-09T11:27:00Z</dcterms:created>
  <dcterms:modified xsi:type="dcterms:W3CDTF">2024-05-09T12:01:00Z</dcterms:modified>
</cp:coreProperties>
</file>