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Noicàttaro. Riqualificazione Villa Comunale. Presentazione dei vincitori del concorso di progettazione. Innamorato: “Immaginiamo la villa del futuro”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i w:val="1"/>
          <w:color w:val="050505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highlight w:val="white"/>
          <w:rtl w:val="0"/>
        </w:rPr>
        <w:t xml:space="preserve">Sarà presentata alla cittadinanza, nella villa comunale di Noicàttaro, </w:t>
      </w:r>
      <w:r w:rsidDel="00000000" w:rsidR="00000000" w:rsidRPr="00000000">
        <w:rPr>
          <w:rFonts w:ascii="Calibri" w:cs="Calibri" w:eastAsia="Calibri" w:hAnsi="Calibri"/>
          <w:b w:val="1"/>
          <w:color w:val="050505"/>
          <w:highlight w:val="white"/>
          <w:rtl w:val="0"/>
        </w:rPr>
        <w:t xml:space="preserve">venerdì 20 settembre alle ore 19:00</w:t>
      </w:r>
      <w:r w:rsidDel="00000000" w:rsidR="00000000" w:rsidRPr="00000000">
        <w:rPr>
          <w:rFonts w:ascii="Calibri" w:cs="Calibri" w:eastAsia="Calibri" w:hAnsi="Calibri"/>
          <w:color w:val="050505"/>
          <w:highlight w:val="white"/>
          <w:rtl w:val="0"/>
        </w:rPr>
        <w:t xml:space="preserve">, l’idea vincitrice del concorso di progettazione dal titolo: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50505"/>
          <w:highlight w:val="white"/>
          <w:rtl w:val="0"/>
        </w:rPr>
        <w:t xml:space="preserve">“Riscoprire il passato, progettare il futuro. Riqualificazione della Villa Comunale (piazza Vittorio Emanuele III) e valorizzazione dei percorsi di connessione con i luoghi identitari”.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50505"/>
          <w:highlight w:val="white"/>
          <w:rtl w:val="0"/>
        </w:rPr>
        <w:t xml:space="preserve">L’evento, gratuito e aperto a tutti, è il risultato di un percorso iniziato con l’indizione di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 concorso di progettazione a procedura aperta in due gradi, finalizzato all’individuazione di una idea di riqualificazione, valorizzazione e recupero della Villa Comunale.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 aggiudicarsi il primo premio è stato il gruppo composto da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OPPS architettura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insieme al giovane gruppo di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BOA studio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ai paesaggisti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Pool Landscape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e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SANI ingegneria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per gli impianti, con il progetto dal titolo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“Endiadi”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che configura il disegno di una piazza aperta, riscoprendo le connessioni storiche, fisiche ed immateriali tra alcuni dei punti cardine della città: la Scuola Primaria, la Villa Comunale, la Chiesa del Carmine.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progetto rientra nella strategia avviata dall’Amministrazione Comunale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 rivitalizzazione fisica di spazi pubblici che possano rappresentare nuova attrattiva in termini di rilancio turistico della città.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“Piazza Vittorio Emanuele III, conosciuta da tutti come la Villa Comunale, continua a essere un luogo importante per la comunità di Noicàttaro. Tuttavia, nel corso degli anni ha perso la sua attrattiva e oggi necessita di un importante intervento per riscoprire il suo fascino originario. Infatti, la Villa Comunale ha ancora un grande potenziale: la sua posizione centrale e la sua storia significativa la rendono una risorsa significativa per la città, che potrebbe essere utilizzata per attività culturali, manifestazioni pubbliche e per il turismo. La sua riqualificazione potrebbe avere un impatto positivo sull'economia locale, attirando visitatori e stimolando lo sviluppo di nuovi servizi e attività commerciali”, 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piega il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sindaco di Noicàttaro, Raimondo Innamorato.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Nello specifico, con il progetto si intendono ristabilire funzioni di tipo sociale in grado di offrire spazi idonei per l’aggregazione, funzioni di tipo estetico, attraverso l’eliminazione o rifunzionalizzazione degli elementi di arredo urbano, funzioni di tipo ecologico, preservando il verde esistente e funzioni di tipo urbanistico, promuovendo la fruizione visiva degli assi per riscoprire le connessioni tra Scuola Primaria, Villa Comunale, Chiesa del Carmine.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“Il concorso di progettazione ha generato proposte coerenti con l’identità del luogo, insieme a una valorizzazione del verde esistente. Tutto questo sarà raccontato alla cittadinanza dai tecnici vincitori del concorso per immaginare con tutta la comunità la Villa del futuro”.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conclude il sindaco.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